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gridCol w:w="7223"/>
      </w:tblGrid>
      <w:tr w:rsidR="006A1189" w14:paraId="1D162778" w14:textId="77777777" w:rsidTr="006A1189">
        <w:tc>
          <w:tcPr>
            <w:tcW w:w="1271" w:type="dxa"/>
          </w:tcPr>
          <w:p w14:paraId="28F608C9" w14:textId="58443D71" w:rsidR="006A1189" w:rsidRPr="006A1189" w:rsidRDefault="006A1189">
            <w:pPr>
              <w:rPr>
                <w:b/>
                <w:bCs/>
              </w:rPr>
            </w:pPr>
            <w:r w:rsidRPr="006A1189">
              <w:rPr>
                <w:rFonts w:hint="eastAsia"/>
                <w:b/>
                <w:bCs/>
              </w:rPr>
              <w:t>タイトル</w:t>
            </w:r>
          </w:p>
        </w:tc>
        <w:tc>
          <w:tcPr>
            <w:tcW w:w="7223" w:type="dxa"/>
          </w:tcPr>
          <w:p w14:paraId="01BBCF8E" w14:textId="178E1D02" w:rsidR="006A1189" w:rsidRPr="00CE6939" w:rsidRDefault="00CE6939">
            <w:r w:rsidRPr="00CE6939">
              <w:t>Rural destination revitalization in China: applying evolutionary economic geography in tourism governance</w:t>
            </w:r>
          </w:p>
        </w:tc>
      </w:tr>
      <w:tr w:rsidR="006A1189" w14:paraId="53FF885E" w14:textId="77777777" w:rsidTr="006A1189">
        <w:tc>
          <w:tcPr>
            <w:tcW w:w="1271" w:type="dxa"/>
          </w:tcPr>
          <w:p w14:paraId="75F4F8DD" w14:textId="55D76D58" w:rsidR="006A1189" w:rsidRPr="006A1189" w:rsidRDefault="006A1189">
            <w:pPr>
              <w:rPr>
                <w:b/>
                <w:bCs/>
              </w:rPr>
            </w:pPr>
            <w:r w:rsidRPr="006A1189">
              <w:rPr>
                <w:rFonts w:hint="eastAsia"/>
                <w:b/>
                <w:bCs/>
              </w:rPr>
              <w:t>著者</w:t>
            </w:r>
          </w:p>
        </w:tc>
        <w:tc>
          <w:tcPr>
            <w:tcW w:w="7223" w:type="dxa"/>
          </w:tcPr>
          <w:p w14:paraId="51FC380F" w14:textId="1D1997AA" w:rsidR="006A1189" w:rsidRPr="00CE6939" w:rsidRDefault="00CE6939">
            <w:proofErr w:type="spellStart"/>
            <w:r w:rsidRPr="00CE6939">
              <w:t>Aimin</w:t>
            </w:r>
            <w:proofErr w:type="spellEnd"/>
            <w:r w:rsidRPr="00CE6939">
              <w:t xml:space="preserve"> Deng , </w:t>
            </w:r>
            <w:proofErr w:type="spellStart"/>
            <w:r w:rsidRPr="00CE6939">
              <w:t>Junyang</w:t>
            </w:r>
            <w:proofErr w:type="spellEnd"/>
            <w:r w:rsidRPr="00CE6939">
              <w:t xml:space="preserve"> Lu &amp; Zhengyuan Zhao</w:t>
            </w:r>
          </w:p>
        </w:tc>
      </w:tr>
      <w:tr w:rsidR="006A1189" w14:paraId="5A7AC07F" w14:textId="77777777" w:rsidTr="00395FB5">
        <w:tc>
          <w:tcPr>
            <w:tcW w:w="8494" w:type="dxa"/>
            <w:gridSpan w:val="2"/>
          </w:tcPr>
          <w:p w14:paraId="0C70923A" w14:textId="77777777" w:rsidR="006A1189" w:rsidRDefault="006A1189">
            <w:pPr>
              <w:rPr>
                <w:b/>
                <w:bCs/>
              </w:rPr>
            </w:pPr>
            <w:r w:rsidRPr="006A1189">
              <w:rPr>
                <w:rFonts w:hint="eastAsia"/>
                <w:b/>
                <w:bCs/>
              </w:rPr>
              <w:t>内容</w:t>
            </w:r>
          </w:p>
          <w:p w14:paraId="328BC697" w14:textId="0EB02C69" w:rsidR="00CE6939" w:rsidRPr="00CE6939" w:rsidRDefault="00CE6939" w:rsidP="00CE6939">
            <w:pPr>
              <w:ind w:firstLineChars="100" w:firstLine="210"/>
            </w:pPr>
            <w:r w:rsidRPr="00CE6939">
              <w:rPr>
                <w:rFonts w:hint="eastAsia"/>
              </w:rPr>
              <w:t>地域を活性化するためには、合理的な産業構造が必要です。観光開発は、通常、特に農村部における経済再編の悪影響のバランスを取るための効果的な手段であると考えられてい</w:t>
            </w:r>
            <w:r>
              <w:rPr>
                <w:rFonts w:hint="eastAsia"/>
              </w:rPr>
              <w:t>ます。</w:t>
            </w:r>
            <w:r w:rsidRPr="00CE6939">
              <w:t>(高&amp;チェン、2020)成功した観光プロジェクトは、低い環境コストで経済発展の変革を進めることができます。残念ながら、ほとんどの農村部は部分的にしか装備されていないので、地域活性化の制約が増しています。</w:t>
            </w:r>
          </w:p>
          <w:p w14:paraId="3711441F" w14:textId="17A46255" w:rsidR="00CE6939" w:rsidRPr="00CE6939" w:rsidRDefault="00CE6939">
            <w:r w:rsidRPr="00CE6939">
              <w:rPr>
                <w:rFonts w:hint="eastAsia"/>
              </w:rPr>
              <w:t xml:space="preserve">　</w:t>
            </w:r>
            <w:r w:rsidRPr="00CE6939">
              <w:rPr>
                <w:rFonts w:hint="eastAsia"/>
              </w:rPr>
              <w:t>既存の中古情報の収集や関係者へのインタビューが含まれていました。</w:t>
            </w:r>
            <w:r w:rsidRPr="00CE6939">
              <w:t>2018年2月(ミャオ村)、2018年9月(元家村)、2019年5月(烏鎮)の3つの研究地域を訪問しました。回答者は、各地域の4つのステークホルダーグループの中で彼らがどれほど顕著であるかを基に選ばれました。10~40分続いた半構造化インタビューを使用して、合計69人の主要な関係者にインタビューを行いました。それぞれの目的地に関する知識に基づき、柔軟な質問と準備されたフォローアッププローブを各インタビューで実施しました。</w:t>
            </w:r>
          </w:p>
          <w:p w14:paraId="04F5884E" w14:textId="233D2900" w:rsidR="00CE6939" w:rsidRPr="006A1189" w:rsidRDefault="00CE6939">
            <w:pPr>
              <w:rPr>
                <w:rFonts w:hint="eastAsia"/>
                <w:b/>
                <w:bCs/>
              </w:rPr>
            </w:pPr>
            <w:r w:rsidRPr="00CE6939">
              <w:rPr>
                <w:rFonts w:hint="eastAsia"/>
              </w:rPr>
              <w:t xml:space="preserve">　</w:t>
            </w:r>
            <w:r w:rsidRPr="00CE6939">
              <w:rPr>
                <w:rFonts w:hint="eastAsia"/>
              </w:rPr>
              <w:t>第一に、部分的な前提条件</w:t>
            </w:r>
            <w:r>
              <w:rPr>
                <w:rFonts w:hint="eastAsia"/>
              </w:rPr>
              <w:t>を</w:t>
            </w:r>
            <w:r w:rsidRPr="00CE6939">
              <w:rPr>
                <w:rFonts w:hint="eastAsia"/>
              </w:rPr>
              <w:t>持つ地域では、パイロット開発、政府の支援、地元のエリートの参加を通じて欠陥を克服することができます。第二に、市場競争は、最も成功した慣行を持つ企業だけが時間の経過とともに生き残ることを可能にする代替環境です</w:t>
            </w:r>
            <w:r w:rsidRPr="00CE6939">
              <w:t>(</w:t>
            </w:r>
            <w:proofErr w:type="spellStart"/>
            <w:r w:rsidRPr="00CE6939">
              <w:t>Binz</w:t>
            </w:r>
            <w:proofErr w:type="spellEnd"/>
            <w:r w:rsidRPr="00CE6939">
              <w:t>ら.2016;フレンケン&amp;ボシュマ,2007)同じことが観光地にも当てはまりますが、それは製品の代金を支払う観光客であることを考えると。これは、「EEGの中核的な課題は、歴史が何が重要かを理解することです」(ドゥーサード&amp;シュロック、2015;マルティヌス2019)このように、観光客の需要に焦点を当て、革新的で高品質の製品を作成することは、促進することができます。第三に、地域文化に基づく仕組みは、ステークホルダーの協力と利益の共有を促進することができ</w:t>
            </w:r>
            <w:r>
              <w:rPr>
                <w:rFonts w:hint="eastAsia"/>
              </w:rPr>
              <w:t>ます</w:t>
            </w:r>
            <w:r w:rsidRPr="00CE6939">
              <w:t>。したがって、インクルーシブな文化を創造することが、イノベーションと地域の持続可能な発展を促進します</w:t>
            </w:r>
          </w:p>
        </w:tc>
      </w:tr>
    </w:tbl>
    <w:p w14:paraId="3BC13944" w14:textId="77777777" w:rsidR="001F469F" w:rsidRDefault="001F469F"/>
    <w:sectPr w:rsidR="001F4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2A84" w14:textId="77777777" w:rsidR="003C6426" w:rsidRDefault="003C6426" w:rsidP="006A1189">
      <w:r>
        <w:separator/>
      </w:r>
    </w:p>
  </w:endnote>
  <w:endnote w:type="continuationSeparator" w:id="0">
    <w:p w14:paraId="0C67E200" w14:textId="77777777" w:rsidR="003C6426" w:rsidRDefault="003C6426" w:rsidP="006A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B8B1" w14:textId="77777777" w:rsidR="003C6426" w:rsidRDefault="003C6426" w:rsidP="006A1189">
      <w:r>
        <w:separator/>
      </w:r>
    </w:p>
  </w:footnote>
  <w:footnote w:type="continuationSeparator" w:id="0">
    <w:p w14:paraId="60E1539B" w14:textId="77777777" w:rsidR="003C6426" w:rsidRDefault="003C6426" w:rsidP="006A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89"/>
    <w:rsid w:val="001F469F"/>
    <w:rsid w:val="003B033E"/>
    <w:rsid w:val="003C6426"/>
    <w:rsid w:val="006A1189"/>
    <w:rsid w:val="00CE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97D36"/>
  <w15:chartTrackingRefBased/>
  <w15:docId w15:val="{BF8ED54C-DF00-41A5-BB48-A1442EA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89"/>
    <w:pPr>
      <w:tabs>
        <w:tab w:val="center" w:pos="4252"/>
        <w:tab w:val="right" w:pos="8504"/>
      </w:tabs>
      <w:snapToGrid w:val="0"/>
    </w:pPr>
  </w:style>
  <w:style w:type="character" w:customStyle="1" w:styleId="a5">
    <w:name w:val="ヘッダー (文字)"/>
    <w:basedOn w:val="a0"/>
    <w:link w:val="a4"/>
    <w:uiPriority w:val="99"/>
    <w:rsid w:val="006A1189"/>
  </w:style>
  <w:style w:type="paragraph" w:styleId="a6">
    <w:name w:val="footer"/>
    <w:basedOn w:val="a"/>
    <w:link w:val="a7"/>
    <w:uiPriority w:val="99"/>
    <w:unhideWhenUsed/>
    <w:rsid w:val="006A1189"/>
    <w:pPr>
      <w:tabs>
        <w:tab w:val="center" w:pos="4252"/>
        <w:tab w:val="right" w:pos="8504"/>
      </w:tabs>
      <w:snapToGrid w:val="0"/>
    </w:pPr>
  </w:style>
  <w:style w:type="character" w:customStyle="1" w:styleId="a7">
    <w:name w:val="フッター (文字)"/>
    <w:basedOn w:val="a0"/>
    <w:link w:val="a6"/>
    <w:uiPriority w:val="99"/>
    <w:rsid w:val="006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侑佳</dc:creator>
  <cp:keywords/>
  <dc:description/>
  <cp:lastModifiedBy>武田　侑佳</cp:lastModifiedBy>
  <cp:revision>2</cp:revision>
  <dcterms:created xsi:type="dcterms:W3CDTF">2021-05-19T09:36:00Z</dcterms:created>
  <dcterms:modified xsi:type="dcterms:W3CDTF">2021-05-19T09:36:00Z</dcterms:modified>
</cp:coreProperties>
</file>