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270"/>
        <w:gridCol w:w="7218"/>
      </w:tblGrid>
      <w:tr w:rsidR="006E74C8" w:rsidRPr="006A1189" w14:paraId="2DFEA1D9" w14:textId="77777777" w:rsidTr="00524A24">
        <w:tc>
          <w:tcPr>
            <w:tcW w:w="1271" w:type="dxa"/>
          </w:tcPr>
          <w:p w14:paraId="44F59FA6" w14:textId="77777777" w:rsidR="006E74C8" w:rsidRPr="0083137F" w:rsidRDefault="006E74C8" w:rsidP="00524A24">
            <w:r w:rsidRPr="0083137F">
              <w:rPr>
                <w:rFonts w:hint="eastAsia"/>
              </w:rPr>
              <w:t>タイトル</w:t>
            </w:r>
          </w:p>
        </w:tc>
        <w:tc>
          <w:tcPr>
            <w:tcW w:w="7223" w:type="dxa"/>
          </w:tcPr>
          <w:p w14:paraId="1DFA7F9E" w14:textId="6AEC0782" w:rsidR="006E74C8" w:rsidRPr="007F2616" w:rsidRDefault="006E74C8" w:rsidP="006E74C8">
            <w:pPr>
              <w:widowControl/>
              <w:spacing w:line="420" w:lineRule="atLeast"/>
              <w:jc w:val="left"/>
              <w:textAlignment w:val="baseline"/>
              <w:rPr>
                <w:rFonts w:eastAsiaTheme="minorHAnsi" w:hint="eastAsia"/>
                <w:b/>
                <w:bCs/>
                <w:color w:val="454545"/>
                <w:szCs w:val="21"/>
              </w:rPr>
            </w:pPr>
            <w:r w:rsidRPr="0083137F">
              <w:rPr>
                <w:rFonts w:eastAsiaTheme="minorHAnsi" w:hint="eastAsia"/>
                <w:b/>
                <w:bCs/>
                <w:color w:val="000000" w:themeColor="text1"/>
                <w:szCs w:val="21"/>
              </w:rPr>
              <w:t>特産物の地域ブランド化の現状と地域への影響に関する研究―商標登録済みの水産物を対象として―</w:t>
            </w:r>
          </w:p>
        </w:tc>
      </w:tr>
      <w:tr w:rsidR="006E74C8" w14:paraId="6C0A2014" w14:textId="77777777" w:rsidTr="00524A24">
        <w:tc>
          <w:tcPr>
            <w:tcW w:w="1271" w:type="dxa"/>
          </w:tcPr>
          <w:p w14:paraId="1C93C652" w14:textId="77777777" w:rsidR="006E74C8" w:rsidRPr="0083137F" w:rsidRDefault="006E74C8" w:rsidP="00524A24">
            <w:r w:rsidRPr="0083137F">
              <w:rPr>
                <w:rFonts w:hint="eastAsia"/>
              </w:rPr>
              <w:t>出典</w:t>
            </w:r>
          </w:p>
        </w:tc>
        <w:tc>
          <w:tcPr>
            <w:tcW w:w="7223" w:type="dxa"/>
          </w:tcPr>
          <w:p w14:paraId="6C2BEC03" w14:textId="634B2DFA" w:rsidR="006E74C8" w:rsidRPr="007F2616" w:rsidRDefault="006E74C8" w:rsidP="00524A24">
            <w:pPr>
              <w:rPr>
                <w:rFonts w:hint="eastAsia"/>
                <w:b/>
                <w:bCs/>
                <w:lang w:eastAsia="zh-CN"/>
              </w:rPr>
            </w:pPr>
            <w:r w:rsidRPr="007F2616">
              <w:rPr>
                <w:rFonts w:hint="eastAsia"/>
                <w:b/>
                <w:bCs/>
                <w:lang w:eastAsia="zh-CN"/>
              </w:rPr>
              <w:t>日本建築学会計画系論文集　第73巻　第625号</w:t>
            </w:r>
            <w:r w:rsidR="00804596" w:rsidRPr="007F2616">
              <w:rPr>
                <w:rFonts w:hint="eastAsia"/>
                <w:b/>
                <w:bCs/>
                <w:lang w:eastAsia="zh-CN"/>
              </w:rPr>
              <w:t xml:space="preserve">　</w:t>
            </w:r>
            <w:r w:rsidR="00804596" w:rsidRPr="007F2616">
              <w:rPr>
                <w:rFonts w:hint="eastAsia"/>
                <w:b/>
                <w:bCs/>
              </w:rPr>
              <w:t>565−572</w:t>
            </w:r>
          </w:p>
        </w:tc>
      </w:tr>
      <w:tr w:rsidR="006E74C8" w:rsidRPr="006A1189" w14:paraId="48A306C6" w14:textId="77777777" w:rsidTr="00524A24">
        <w:tc>
          <w:tcPr>
            <w:tcW w:w="1271" w:type="dxa"/>
          </w:tcPr>
          <w:p w14:paraId="5B7D9C2B" w14:textId="77777777" w:rsidR="006E74C8" w:rsidRPr="0083137F" w:rsidRDefault="006E74C8" w:rsidP="00524A24">
            <w:r w:rsidRPr="0083137F">
              <w:rPr>
                <w:rFonts w:hint="eastAsia"/>
              </w:rPr>
              <w:t>著者</w:t>
            </w:r>
          </w:p>
        </w:tc>
        <w:tc>
          <w:tcPr>
            <w:tcW w:w="7223" w:type="dxa"/>
          </w:tcPr>
          <w:p w14:paraId="7CDD1607" w14:textId="267A3066" w:rsidR="006E74C8" w:rsidRPr="006A1189" w:rsidRDefault="00804596" w:rsidP="00524A24">
            <w:pPr>
              <w:rPr>
                <w:b/>
                <w:bCs/>
                <w:lang w:eastAsia="zh-CN"/>
              </w:rPr>
            </w:pPr>
            <w:r w:rsidRPr="00804596">
              <w:rPr>
                <w:rFonts w:hint="eastAsia"/>
                <w:b/>
                <w:bCs/>
                <w:lang w:eastAsia="zh-CN"/>
              </w:rPr>
              <w:t>田原</w:t>
            </w:r>
            <w:r w:rsidRPr="00804596">
              <w:rPr>
                <w:b/>
                <w:bCs/>
                <w:lang w:eastAsia="zh-CN"/>
              </w:rPr>
              <w:t xml:space="preserve"> 潤一, 後藤 春彦, 佐久間 康富</w:t>
            </w:r>
          </w:p>
        </w:tc>
      </w:tr>
      <w:tr w:rsidR="006E74C8" w:rsidRPr="006A1189" w14:paraId="44C97257" w14:textId="77777777" w:rsidTr="00524A24">
        <w:tc>
          <w:tcPr>
            <w:tcW w:w="8494" w:type="dxa"/>
            <w:gridSpan w:val="2"/>
          </w:tcPr>
          <w:p w14:paraId="3102E2E0" w14:textId="4711B472" w:rsidR="0083137F" w:rsidRPr="0083137F" w:rsidRDefault="006E74C8" w:rsidP="0083137F">
            <w:pPr>
              <w:rPr>
                <w:rFonts w:hint="eastAsia"/>
              </w:rPr>
            </w:pPr>
            <w:r w:rsidRPr="0083137F">
              <w:rPr>
                <w:rFonts w:hint="eastAsia"/>
              </w:rPr>
              <w:t>内容</w:t>
            </w:r>
          </w:p>
          <w:p w14:paraId="56C670AF" w14:textId="77777777" w:rsidR="0083137F" w:rsidRPr="0083137F" w:rsidRDefault="0083137F" w:rsidP="0083137F">
            <w:pPr>
              <w:rPr>
                <w:color w:val="000000" w:themeColor="text1"/>
              </w:rPr>
            </w:pPr>
            <w:r w:rsidRPr="0083137F">
              <w:rPr>
                <w:rFonts w:hint="eastAsia"/>
                <w:color w:val="000000" w:themeColor="text1"/>
              </w:rPr>
              <w:t>この研究は特産物の地域ブランド化が地域に与える影響として、商品の（役割）の付加価値向上などの経済面の影響だけでなく、地域アイデンティティの形成や、住民の愛着・誇り、の創出などの意識面への影響を明らかにすることを目的としている。</w:t>
            </w:r>
          </w:p>
          <w:p w14:paraId="15DDC417" w14:textId="342A49AB" w:rsidR="0083137F" w:rsidRPr="0083137F" w:rsidRDefault="0083137F" w:rsidP="0083137F">
            <w:pPr>
              <w:rPr>
                <w:rFonts w:hint="eastAsia"/>
                <w:color w:val="000000" w:themeColor="text1"/>
              </w:rPr>
            </w:pPr>
            <w:r w:rsidRPr="0083137F">
              <w:rPr>
                <w:rFonts w:hint="eastAsia"/>
                <w:color w:val="000000" w:themeColor="text1"/>
              </w:rPr>
              <w:t>研究の方法としては、</w:t>
            </w:r>
            <w:r>
              <w:rPr>
                <w:rFonts w:hint="eastAsia"/>
                <w:color w:val="000000" w:themeColor="text1"/>
              </w:rPr>
              <w:t>まず</w:t>
            </w:r>
            <w:r w:rsidRPr="0083137F">
              <w:rPr>
                <w:rFonts w:hint="eastAsia"/>
                <w:color w:val="000000" w:themeColor="text1"/>
              </w:rPr>
              <w:t>特許庁のホームページの特許電子図書館の検索機能を利用して、全国的な実態を把握する。次に抽出事例の中からケーススタディを行い、商標の権利者及び関係者団体へのヒアリング調査や統計資料から、経済面への影響をみる。対象地域住民へのアンケート調査により、意識面への影響を把握する。経済面への影響を見るために、「来客数の増加」が顕著であった地産地消型の中から、地域への影響を測りやすい規模である「ありのふぐ」が調査対象となっている。</w:t>
            </w:r>
          </w:p>
          <w:p w14:paraId="77B86A03" w14:textId="77777777" w:rsidR="0083137F" w:rsidRPr="0083137F" w:rsidRDefault="0083137F" w:rsidP="0083137F">
            <w:pPr>
              <w:rPr>
                <w:color w:val="000000" w:themeColor="text1"/>
              </w:rPr>
            </w:pPr>
            <w:r w:rsidRPr="0083137F">
              <w:rPr>
                <w:rFonts w:hint="eastAsia"/>
                <w:color w:val="000000" w:themeColor="text1"/>
              </w:rPr>
              <w:t>調査や分析の結果から</w:t>
            </w:r>
          </w:p>
          <w:p w14:paraId="78C7F61D" w14:textId="77777777" w:rsidR="0083137F" w:rsidRPr="0083137F" w:rsidRDefault="0083137F" w:rsidP="0083137F">
            <w:pPr>
              <w:rPr>
                <w:rFonts w:hint="eastAsia"/>
                <w:color w:val="000000" w:themeColor="text1"/>
              </w:rPr>
            </w:pPr>
            <w:r w:rsidRPr="0083137F">
              <w:rPr>
                <w:rFonts w:eastAsiaTheme="minorHAnsi" w:hint="eastAsia"/>
                <w:color w:val="000000" w:themeColor="text1"/>
                <w:szCs w:val="21"/>
              </w:rPr>
              <w:t>特産物の</w:t>
            </w:r>
            <w:r w:rsidRPr="0083137F">
              <w:rPr>
                <w:rFonts w:hint="eastAsia"/>
                <w:color w:val="000000" w:themeColor="text1"/>
              </w:rPr>
              <w:t>地域ブランド化による地域への</w:t>
            </w:r>
            <w:r w:rsidRPr="0083137F">
              <w:rPr>
                <w:rFonts w:hint="eastAsia"/>
                <w:color w:val="000000" w:themeColor="text1"/>
                <w:u w:val="single"/>
              </w:rPr>
              <w:t>経済面</w:t>
            </w:r>
            <w:r w:rsidRPr="0083137F">
              <w:rPr>
                <w:rFonts w:hint="eastAsia"/>
                <w:color w:val="000000" w:themeColor="text1"/>
              </w:rPr>
              <w:t>に関する影響は、①付加価値の創出、②来訪者の増加であることが明らかになった。また、特産物であるフグの漁獲量の減少や合併などの変化によって、急激に来訪者が減少することも明らかになり、漁獲量の安定的確保と地域に根差した組織づくりの確立が課題とある。</w:t>
            </w:r>
          </w:p>
          <w:p w14:paraId="2A39AEA6" w14:textId="77777777" w:rsidR="0083137F" w:rsidRPr="0083137F" w:rsidRDefault="0083137F" w:rsidP="0083137F">
            <w:pPr>
              <w:rPr>
                <w:rFonts w:hint="eastAsia"/>
                <w:color w:val="000000" w:themeColor="text1"/>
              </w:rPr>
            </w:pPr>
            <w:r w:rsidRPr="0083137F">
              <w:rPr>
                <w:rFonts w:eastAsiaTheme="minorHAnsi" w:hint="eastAsia"/>
                <w:color w:val="000000" w:themeColor="text1"/>
                <w:szCs w:val="21"/>
              </w:rPr>
              <w:t>特産物の</w:t>
            </w:r>
            <w:r w:rsidRPr="0083137F">
              <w:rPr>
                <w:rFonts w:hint="eastAsia"/>
                <w:color w:val="000000" w:themeColor="text1"/>
              </w:rPr>
              <w:t>地域ブランド化による地域への</w:t>
            </w:r>
            <w:r w:rsidRPr="0083137F">
              <w:rPr>
                <w:rFonts w:hint="eastAsia"/>
                <w:color w:val="000000" w:themeColor="text1"/>
                <w:u w:val="single"/>
              </w:rPr>
              <w:t>意識面</w:t>
            </w:r>
            <w:r w:rsidRPr="0083137F">
              <w:rPr>
                <w:rFonts w:hint="eastAsia"/>
                <w:color w:val="000000" w:themeColor="text1"/>
              </w:rPr>
              <w:t>に関する影響は、①地域アイデンティティの形成②愛着・誇りの創出であることが明らかになった。反対に愛着・誇りを創出しない要因としては、知名度の他に、直接的な利益が少ないことが挙げられ、地域名を独占的に使用することへの弊害が出ているとある。</w:t>
            </w:r>
          </w:p>
          <w:p w14:paraId="020BB376" w14:textId="1B5FC3F3" w:rsidR="006E74C8" w:rsidRPr="0083137F" w:rsidRDefault="0083137F" w:rsidP="00524A24">
            <w:pPr>
              <w:rPr>
                <w:rFonts w:hint="eastAsia"/>
                <w:color w:val="000000" w:themeColor="text1"/>
              </w:rPr>
            </w:pPr>
            <w:r w:rsidRPr="0083137F">
              <w:rPr>
                <w:rFonts w:hint="eastAsia"/>
                <w:color w:val="000000" w:themeColor="text1"/>
              </w:rPr>
              <w:t>その他にも、地産地消型の流通方法は大都市に依存するよりも単価を下げる傾向にあることがわかったが、</w:t>
            </w:r>
            <w:r w:rsidRPr="0083137F">
              <w:rPr>
                <w:rFonts w:eastAsiaTheme="minorHAnsi" w:hint="eastAsia"/>
                <w:color w:val="000000" w:themeColor="text1"/>
                <w:szCs w:val="21"/>
              </w:rPr>
              <w:t>特産物の地域ブランド化による</w:t>
            </w:r>
            <w:r w:rsidRPr="0083137F">
              <w:rPr>
                <w:rFonts w:hint="eastAsia"/>
                <w:color w:val="000000" w:themeColor="text1"/>
              </w:rPr>
              <w:t>来訪客の増加や地域住民の愛着・誇りの創出を考慮し地域全体として捉えれば地域資源の有効な活用方法であると書かれている。地産地消型の地域ブランドが増加することによって、地域が経済面・意識面ともに自立を強め、それぞれの特色を発揮しつつ住民の愛着や誇りの創出されることを期待している。</w:t>
            </w:r>
          </w:p>
          <w:p w14:paraId="15F0751C" w14:textId="783A6B6A" w:rsidR="006E74C8" w:rsidRPr="0083137F" w:rsidRDefault="009912CD" w:rsidP="00524A24">
            <w:pPr>
              <w:rPr>
                <w:rFonts w:hint="eastAsia"/>
              </w:rPr>
            </w:pPr>
            <w:r w:rsidRPr="0083137F">
              <w:rPr>
                <w:rFonts w:hint="eastAsia"/>
                <w:color w:val="000000" w:themeColor="text1"/>
              </w:rPr>
              <w:t>「ありのふぐ」</w:t>
            </w:r>
            <w:r>
              <w:rPr>
                <w:rFonts w:hint="eastAsia"/>
                <w:color w:val="000000" w:themeColor="text1"/>
              </w:rPr>
              <w:t>という来訪者の増加を達成したケースに注目しているため</w:t>
            </w:r>
            <w:r>
              <w:rPr>
                <w:rFonts w:hint="eastAsia"/>
                <w:color w:val="000000" w:themeColor="text1"/>
              </w:rPr>
              <w:t>か、</w:t>
            </w:r>
            <w:r w:rsidR="0083137F" w:rsidRPr="0083137F">
              <w:rPr>
                <w:rFonts w:hint="eastAsia"/>
              </w:rPr>
              <w:t>新たに特産物を地域ブランド化することに対する難しさや負の影響についてはあまり書かれていなかった</w:t>
            </w:r>
            <w:r>
              <w:rPr>
                <w:rFonts w:hint="eastAsia"/>
              </w:rPr>
              <w:t>。しかし</w:t>
            </w:r>
            <w:r w:rsidR="0083137F" w:rsidRPr="0083137F">
              <w:rPr>
                <w:rFonts w:hint="eastAsia"/>
              </w:rPr>
              <w:t>特産物の地域ブラン</w:t>
            </w:r>
            <w:r>
              <w:rPr>
                <w:rFonts w:hint="eastAsia"/>
              </w:rPr>
              <w:t>ド</w:t>
            </w:r>
            <w:r w:rsidR="0083137F" w:rsidRPr="0083137F">
              <w:rPr>
                <w:rFonts w:hint="eastAsia"/>
              </w:rPr>
              <w:t>化を確立させることで</w:t>
            </w:r>
            <w:r>
              <w:rPr>
                <w:rFonts w:hint="eastAsia"/>
              </w:rPr>
              <w:t>、</w:t>
            </w:r>
            <w:r w:rsidR="0083137F" w:rsidRPr="0083137F">
              <w:rPr>
                <w:rFonts w:hint="eastAsia"/>
              </w:rPr>
              <w:t>住民の地域への愛着や誇りが高まるということはわかった。</w:t>
            </w:r>
          </w:p>
        </w:tc>
      </w:tr>
    </w:tbl>
    <w:p w14:paraId="605284FD" w14:textId="77777777" w:rsidR="00973F11" w:rsidRPr="006E74C8" w:rsidRDefault="009912CD"/>
    <w:sectPr w:rsidR="00973F11" w:rsidRPr="006E74C8" w:rsidSect="00630754">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C8"/>
    <w:rsid w:val="00630754"/>
    <w:rsid w:val="006E74C8"/>
    <w:rsid w:val="007F2616"/>
    <w:rsid w:val="00804596"/>
    <w:rsid w:val="0083137F"/>
    <w:rsid w:val="009912CD"/>
    <w:rsid w:val="00DF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0AFB10F"/>
  <w15:chartTrackingRefBased/>
  <w15:docId w15:val="{DD52442C-03E8-3A4D-A624-DAC9A0DA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4C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74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19311">
      <w:bodyDiv w:val="1"/>
      <w:marLeft w:val="0"/>
      <w:marRight w:val="0"/>
      <w:marTop w:val="0"/>
      <w:marBottom w:val="0"/>
      <w:divBdr>
        <w:top w:val="none" w:sz="0" w:space="0" w:color="auto"/>
        <w:left w:val="none" w:sz="0" w:space="0" w:color="auto"/>
        <w:bottom w:val="none" w:sz="0" w:space="0" w:color="auto"/>
        <w:right w:val="none" w:sz="0" w:space="0" w:color="auto"/>
      </w:divBdr>
      <w:divsChild>
        <w:div w:id="705759062">
          <w:marLeft w:val="0"/>
          <w:marRight w:val="0"/>
          <w:marTop w:val="0"/>
          <w:marBottom w:val="75"/>
          <w:divBdr>
            <w:top w:val="none" w:sz="0" w:space="0" w:color="auto"/>
            <w:left w:val="none" w:sz="0" w:space="0" w:color="auto"/>
            <w:bottom w:val="none" w:sz="0" w:space="0" w:color="auto"/>
            <w:right w:val="none" w:sz="0" w:space="0" w:color="auto"/>
          </w:divBdr>
        </w:div>
        <w:div w:id="186597130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中本　絢子</dc:creator>
  <cp:keywords/>
  <dc:description/>
  <cp:lastModifiedBy>中本　絢子</cp:lastModifiedBy>
  <cp:revision>1</cp:revision>
  <dcterms:created xsi:type="dcterms:W3CDTF">2021-11-29T17:11:00Z</dcterms:created>
  <dcterms:modified xsi:type="dcterms:W3CDTF">2021-11-29T23:01:00Z</dcterms:modified>
</cp:coreProperties>
</file>